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8"/>
        <w:gridCol w:w="838"/>
        <w:gridCol w:w="899"/>
        <w:gridCol w:w="3854"/>
        <w:gridCol w:w="1975"/>
        <w:gridCol w:w="898"/>
      </w:tblGrid>
      <w:tr w:rsidR="00D330E9" w:rsidRPr="00DD4D07" w14:paraId="0366692D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5C6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BD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86A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0D4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881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البحث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49F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B3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D330E9" w:rsidRPr="00DD4D07" w14:paraId="3E4FB8CB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910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112984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168E5F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04AE61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46A8E9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6EE4A6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EA9D0D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3BDF6E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9B63FE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FBF6DE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DE7BB4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E07E7B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050F9F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D91A80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30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F95BC5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E67DAF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147B20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686C72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B9438E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057E62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725907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724938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13B870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3B7856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Effect of Chronic treatment With none steroidal anti-inflammatory drug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diclofenac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) on Kidney scintigraphy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E8A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63A6BD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A47DA8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197CC41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783B7A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329339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EAC40D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13FE83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BBCB011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0BB627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FBCD3A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A10B3D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DD10B5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كلية </w:t>
            </w:r>
          </w:p>
          <w:p w14:paraId="77ACCB3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التمريض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E92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38A484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B0398F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4103F6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E5C4B8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5CB157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B04889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7F918C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A38FAF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70099B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D14EB7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69A686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CA53E3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سهام محمد درويش مصطفى </w:t>
            </w:r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BB2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current measurements of radiation dose rates within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Kuwait ,during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this project, were carried out using two different methods.</w:t>
            </w:r>
          </w:p>
          <w:p w14:paraId="2C85667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A handheld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Nal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scintillation dosimeter/ spectrometer was employed in the first method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foe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outdoor and indoor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surveys .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In the second method, a radiation monitoring network was established to measure the dose rates in a continuous basis at some sites in Kuwait. The outdoor survey was performed in the desert of Kuwait for 100 locations using the first method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with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the handheld device) during the period from August 2013 to December 2014. The measured dose rates were found to be within the range of 39-59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/h with a mean Value of 46.5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/h. On the other hand, the indoor survey using the first method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with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the handheld device) was carried out in 200dwellings,during the period from May 2013 until April 2015 . The measured dose rates were found to be within the range of 39.3 to 103.3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/h with mean of 70.4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/h for 244 different locations within the 200 d&lt;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&gt;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A08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051249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3F5161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C5C248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5F30CA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839AE9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7ECF3F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857006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CB81EF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E8849D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D847BD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Effect of Chronic treatment with none Steroidal </w:t>
            </w:r>
            <w:proofErr w:type="spellStart"/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anti inflammatory</w:t>
            </w:r>
            <w:proofErr w:type="spellEnd"/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drug (diclofenac) Kidney Scintigraphy </w:t>
            </w:r>
          </w:p>
          <w:p w14:paraId="1E90BC2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تأثير الأدوية المضادة للالتهابات والخافضة للحرارة والمسكنة للآلام ( دايكلوفيناك ) المزمن على صور رسم الكلى باستخدام المواد المشعة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03F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CF4A04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FB5883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237069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4047E3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B6AAFA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6E1F9A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6326C6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775A03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690D82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DC1B03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A9198C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E9ED49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CN-13-01</w:t>
            </w:r>
          </w:p>
        </w:tc>
      </w:tr>
    </w:tbl>
    <w:p w14:paraId="19C2CCE1" w14:textId="77777777" w:rsidR="00ED0CE0" w:rsidRDefault="00ED0CE0"/>
    <w:sectPr w:rsidR="00ED0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9"/>
    <w:rsid w:val="00D330E9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5E13"/>
  <w15:chartTrackingRefBased/>
  <w15:docId w15:val="{3615CACF-2ADB-424F-B107-A2892FB3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0E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0E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9B8D60F8DB2B2249B8EBC83C3821DBD7" ma:contentTypeVersion="1" ma:contentTypeDescription="My Content Type" ma:contentTypeScope="" ma:versionID="88a35cddd94c9726204aa0ee71e7b502">
  <xsd:schema xmlns:xsd="http://www.w3.org/2001/XMLSchema" xmlns:xs="http://www.w3.org/2001/XMLSchema" xmlns:p="http://schemas.microsoft.com/office/2006/metadata/properties" xmlns:ns2="9C264D29-A74E-4C89-AC81-E35F39CC7F44" xmlns:ns3="9c264d29-a74e-4c89-ac81-e35f39cc7f44" xmlns:ns4="c40be893-3e30-4742-bd7e-b54fa6d1b2eb" targetNamespace="http://schemas.microsoft.com/office/2006/metadata/properties" ma:root="true" ma:fieldsID="14b3387aa4181e9e353437db69d8a784" ns2:_="" ns3:_="" ns4:_="">
    <xsd:import namespace="9C264D29-A74E-4C89-AC81-E35F39CC7F44"/>
    <xsd:import namespace="9c264d29-a74e-4c89-ac81-e35f39cc7f44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x0633__x0646__x0629__x0020__x0627__x0644__x0646__x0634__x0631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اسم البحث" ma:description="اسم البحث" ma:internalName="ResearchNameSC">
      <xsd:simpleType>
        <xsd:restriction base="dms:Text"/>
      </xsd:simpleType>
    </xsd:element>
    <xsd:element name="PublisherNameSC" ma:index="9" nillable="true" ma:displayName="ناشر البحث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_x0633__x0646__x0629__x0020__x0627__x0644__x0646__x0634__x0631_" ma:index="10" nillable="true" ma:displayName="سنة النشر" ma:format="DateOnly" ma:internalName="_x0633__x0646__x0629__x0020__x0627__x0644__x0646__x0634__x063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9C264D29-A74E-4C89-AC81-E35F39CC7F44">سهام محمد درويش مصطفى </PublisherNameSC>
    <ResearchNameSC xmlns="9C264D29-A74E-4C89-AC81-E35F39CC7F44">Effect of Chronic treatment with nonsteroidal anti-inflammatory drug (diclofenac) on kidney scintigraph.</ResearchNameSC>
    <_x0633__x0646__x0629__x0020__x0627__x0644__x0646__x0634__x0631_ xmlns="9c264d29-a74e-4c89-ac81-e35f39cc7f44">2014-02-22T21:00:00+00:00</_x0633__x0646__x0629__x0020__x0627__x0644__x0646__x0634__x0631_>
    <_dlc_DocId xmlns="c40be893-3e30-4742-bd7e-b54fa6d1b2eb">SEWDS7DR5JJK-1349300578-5</_dlc_DocId>
    <_dlc_DocIdUrl xmlns="c40be893-3e30-4742-bd7e-b54fa6d1b2eb">
      <Url>https://e.paaet.edu.kw/colleges/AR/Nursing-College/_layouts/15/DocIdRedir.aspx?ID=SEWDS7DR5JJK-1349300578-5</Url>
      <Description>SEWDS7DR5JJK-1349300578-5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9D83D7-7B76-41AC-8ABF-2052C093FCCD}"/>
</file>

<file path=customXml/itemProps2.xml><?xml version="1.0" encoding="utf-8"?>
<ds:datastoreItem xmlns:ds="http://schemas.openxmlformats.org/officeDocument/2006/customXml" ds:itemID="{67E08824-428A-4086-ABAA-76259A1BB4BE}"/>
</file>

<file path=customXml/itemProps3.xml><?xml version="1.0" encoding="utf-8"?>
<ds:datastoreItem xmlns:ds="http://schemas.openxmlformats.org/officeDocument/2006/customXml" ds:itemID="{6C852BDA-8535-49D9-B49E-E11BC04BFCAD}"/>
</file>

<file path=customXml/itemProps4.xml><?xml version="1.0" encoding="utf-8"?>
<ds:datastoreItem xmlns:ds="http://schemas.openxmlformats.org/officeDocument/2006/customXml" ds:itemID="{9C234069-2BCF-4168-B5E6-2F191F7E8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Chronic treatment with nonsteroidal anti-inflammatory drug (diclofenac) on kidney scintigraph.</dc:title>
  <dc:subject/>
  <dc:creator>Zahraa Haitham Abbas</dc:creator>
  <cp:keywords/>
  <dc:description/>
  <cp:lastModifiedBy>Zahraa Haitham Abbas</cp:lastModifiedBy>
  <cp:revision>1</cp:revision>
  <dcterms:created xsi:type="dcterms:W3CDTF">2019-02-03T09:59:00Z</dcterms:created>
  <dcterms:modified xsi:type="dcterms:W3CDTF">2019-02-03T10:00:00Z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0x010100D9713BC72FB0496A828B0B3B82D4A667009B8D60F8DB2B2249B8EBC83C3821DBD7</vt:lpwstr>
  </property>
  <property fmtid="{D5CDD505-2E9C-101B-9397-08002B2CF9AE}" pid="3" name="_dlc_DocIdItemGuid">
    <vt:lpwstr>72a68724-94c6-493f-96af-b4a0f472a013</vt:lpwstr>
  </property>
</Properties>
</file>